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3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7"/>
        <w:gridCol w:w="1732"/>
        <w:gridCol w:w="1733"/>
        <w:gridCol w:w="4294"/>
      </w:tblGrid>
      <w:tr w:rsidR="00CB6656" w:rsidRPr="00A860BB" w14:paraId="7316D97E" w14:textId="77777777" w:rsidTr="0048137F">
        <w:trPr>
          <w:trHeight w:val="524"/>
          <w:jc w:val="center"/>
        </w:trPr>
        <w:tc>
          <w:tcPr>
            <w:tcW w:w="11226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90C2C93" w14:textId="2712CFA7" w:rsidR="00AE7331" w:rsidRPr="007B42CC" w:rsidRDefault="008329BB" w:rsidP="00A860BB">
            <w:pPr>
              <w:pStyle w:val="Title"/>
              <w:rPr>
                <w:sz w:val="32"/>
                <w:szCs w:val="32"/>
              </w:rPr>
            </w:pPr>
            <w:r w:rsidRPr="007B42CC">
              <w:rPr>
                <w:sz w:val="32"/>
                <w:szCs w:val="32"/>
              </w:rPr>
              <w:t>Study Closure Request</w:t>
            </w:r>
          </w:p>
        </w:tc>
      </w:tr>
      <w:tr w:rsidR="00483ED9" w:rsidRPr="00A860BB" w14:paraId="51A05A05" w14:textId="77777777" w:rsidTr="0048137F">
        <w:trPr>
          <w:trHeight w:val="56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EA2ABA9" w14:textId="29E6AD2B" w:rsidR="00483ED9" w:rsidRPr="00A860BB" w:rsidRDefault="00446488" w:rsidP="00446488">
            <w:pPr>
              <w:pStyle w:val="Heading1"/>
              <w:jc w:val="left"/>
            </w:pPr>
            <w:r>
              <w:t>when to re</w:t>
            </w:r>
            <w:r w:rsidR="008329BB">
              <w:t>quest closure of a study</w:t>
            </w:r>
          </w:p>
        </w:tc>
      </w:tr>
      <w:tr w:rsidR="00483ED9" w:rsidRPr="00A860BB" w14:paraId="1458CFD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207BA67" w14:textId="0E5DD17E" w:rsidR="008329BB" w:rsidRDefault="008329BB" w:rsidP="008329BB">
            <w:r>
              <w:t>HML IRB considers a study concluded when the following conditions are met:</w:t>
            </w:r>
          </w:p>
          <w:p w14:paraId="403A7B5B" w14:textId="77777777" w:rsidR="008329BB" w:rsidRDefault="008329BB" w:rsidP="008329BB"/>
          <w:p w14:paraId="3D86CF45" w14:textId="0166F3CC" w:rsidR="008329BB" w:rsidRDefault="008329BB" w:rsidP="008329BB">
            <w:pPr>
              <w:pStyle w:val="ListParagraph"/>
              <w:numPr>
                <w:ilvl w:val="0"/>
                <w:numId w:val="19"/>
              </w:numPr>
            </w:pPr>
            <w:r>
              <w:t>All subjects have completed all study related visits and procedures;</w:t>
            </w:r>
          </w:p>
          <w:p w14:paraId="77CA5956" w14:textId="65A3999F" w:rsidR="008329BB" w:rsidRDefault="008329BB" w:rsidP="008329BB">
            <w:pPr>
              <w:pStyle w:val="ListParagraph"/>
              <w:numPr>
                <w:ilvl w:val="0"/>
                <w:numId w:val="19"/>
              </w:numPr>
            </w:pPr>
            <w:r>
              <w:t>There is no further contact with subjects needed for reasons related to research;</w:t>
            </w:r>
          </w:p>
          <w:p w14:paraId="4260032F" w14:textId="77777777" w:rsidR="00446488" w:rsidRDefault="008329BB" w:rsidP="008329BB">
            <w:pPr>
              <w:pStyle w:val="ListParagraph"/>
              <w:numPr>
                <w:ilvl w:val="0"/>
                <w:numId w:val="19"/>
              </w:numPr>
            </w:pPr>
            <w:r>
              <w:t>Any data sets under analysis for manuscript and publication writing have been stripped of all identifiers and further access to identifiable subject data is no longer required.</w:t>
            </w:r>
          </w:p>
          <w:p w14:paraId="0FAA53AD" w14:textId="1E9B2ED2" w:rsidR="008329BB" w:rsidRPr="00A860BB" w:rsidRDefault="008329BB" w:rsidP="008329BB">
            <w:pPr>
              <w:pStyle w:val="ListParagraph"/>
            </w:pPr>
          </w:p>
        </w:tc>
      </w:tr>
      <w:tr w:rsidR="00483ED9" w:rsidRPr="00A860BB" w14:paraId="44815686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1A901994" w14:textId="32C1470D" w:rsidR="00446488" w:rsidRPr="00A860BB" w:rsidRDefault="00446488" w:rsidP="00CF24A6">
            <w:pPr>
              <w:pStyle w:val="Underline"/>
            </w:pPr>
            <w:r>
              <w:t>Date of Re</w:t>
            </w:r>
            <w:r w:rsidR="008329BB">
              <w:t>quest for Closure</w:t>
            </w:r>
            <w:r>
              <w:t xml:space="preserve"> to HML IRB:</w:t>
            </w:r>
          </w:p>
          <w:p w14:paraId="747F342D" w14:textId="77777777" w:rsidR="000A551E" w:rsidRDefault="000A551E" w:rsidP="00C644E7"/>
          <w:p w14:paraId="3D06AF56" w14:textId="5BCAEC06" w:rsidR="00483ED9" w:rsidRPr="00A860BB" w:rsidRDefault="00446488" w:rsidP="00C644E7">
            <w:r>
              <w:t xml:space="preserve">Date of </w:t>
            </w:r>
            <w:r w:rsidR="008329BB">
              <w:t>Completion of Study</w:t>
            </w:r>
            <w:r>
              <w:t>:</w:t>
            </w:r>
          </w:p>
        </w:tc>
      </w:tr>
      <w:tr w:rsidR="00483ED9" w:rsidRPr="00A860BB" w14:paraId="4BCE80F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0E13C2E" w14:textId="4871DBA2" w:rsidR="008245A5" w:rsidRPr="008245A5" w:rsidRDefault="00446488" w:rsidP="008245A5">
            <w:pPr>
              <w:pStyle w:val="Heading2"/>
            </w:pPr>
            <w:r>
              <w:t>Research PROJECT INFORMATION</w:t>
            </w:r>
          </w:p>
        </w:tc>
      </w:tr>
      <w:tr w:rsidR="00483ED9" w:rsidRPr="00A860BB" w14:paraId="54477C9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C362573" w14:textId="008C4B6D" w:rsidR="00483ED9" w:rsidRPr="00A860BB" w:rsidRDefault="00446488" w:rsidP="008245A5">
            <w:pPr>
              <w:pStyle w:val="Underline"/>
            </w:pPr>
            <w:r>
              <w:t>Project Title:</w:t>
            </w:r>
            <w:r w:rsidR="008245A5" w:rsidRPr="00A860BB">
              <w:t xml:space="preserve"> </w:t>
            </w:r>
          </w:p>
        </w:tc>
      </w:tr>
      <w:tr w:rsidR="0048137F" w:rsidRPr="00A860BB" w14:paraId="5FDD505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EB2E3E2" w14:textId="77777777" w:rsidR="0048137F" w:rsidRPr="00A860BB" w:rsidRDefault="0048137F" w:rsidP="009B5A94">
            <w:pPr>
              <w:pStyle w:val="Underline"/>
            </w:pPr>
            <w:r>
              <w:t>IRB Project ID Assigned by HML IRB:</w:t>
            </w:r>
            <w:r w:rsidRPr="00A860BB">
              <w:t xml:space="preserve"> </w:t>
            </w:r>
          </w:p>
        </w:tc>
      </w:tr>
      <w:tr w:rsidR="00483ED9" w:rsidRPr="00A860BB" w14:paraId="1D66779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582FE66" w14:textId="169603A1" w:rsidR="00483ED9" w:rsidRPr="00A860BB" w:rsidRDefault="000A551E" w:rsidP="008245A5">
            <w:pPr>
              <w:pStyle w:val="Underline"/>
            </w:pPr>
            <w:r>
              <w:t>Principal Investigator (PI):</w:t>
            </w:r>
          </w:p>
        </w:tc>
      </w:tr>
      <w:tr w:rsidR="00483ED9" w:rsidRPr="00A860BB" w14:paraId="224C97E4" w14:textId="77777777" w:rsidTr="0048137F">
        <w:trPr>
          <w:trHeight w:val="227"/>
          <w:jc w:val="center"/>
        </w:trPr>
        <w:tc>
          <w:tcPr>
            <w:tcW w:w="5199" w:type="dxa"/>
            <w:gridSpan w:val="2"/>
            <w:tcBorders>
              <w:left w:val="single" w:sz="18" w:space="0" w:color="147ABD" w:themeColor="accent1"/>
            </w:tcBorders>
          </w:tcPr>
          <w:p w14:paraId="7F065183" w14:textId="0A403903" w:rsidR="00483ED9" w:rsidRPr="00A860BB" w:rsidRDefault="000A551E" w:rsidP="008245A5">
            <w:pPr>
              <w:pStyle w:val="Underline"/>
            </w:pPr>
            <w:r>
              <w:t>PI Phone #:</w:t>
            </w:r>
            <w:r w:rsidR="008245A5" w:rsidRPr="00A860BB">
              <w:t xml:space="preserve"> </w:t>
            </w:r>
          </w:p>
        </w:tc>
        <w:tc>
          <w:tcPr>
            <w:tcW w:w="6027" w:type="dxa"/>
            <w:gridSpan w:val="2"/>
            <w:tcBorders>
              <w:right w:val="single" w:sz="18" w:space="0" w:color="147ABD" w:themeColor="accent1"/>
            </w:tcBorders>
          </w:tcPr>
          <w:p w14:paraId="30720C3F" w14:textId="18E7B35B" w:rsidR="00483ED9" w:rsidRPr="00A860BB" w:rsidRDefault="000A551E" w:rsidP="008245A5">
            <w:pPr>
              <w:pStyle w:val="Underline"/>
            </w:pPr>
            <w:r>
              <w:t>PI Email Address:</w:t>
            </w:r>
            <w:r w:rsidR="008245A5" w:rsidRPr="00A860BB">
              <w:t xml:space="preserve"> </w:t>
            </w:r>
          </w:p>
        </w:tc>
      </w:tr>
      <w:tr w:rsidR="00CF24A6" w:rsidRPr="00A860BB" w14:paraId="7A35C528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76AE090" w14:textId="711B2C17" w:rsidR="004F6C14" w:rsidRPr="00A860BB" w:rsidRDefault="000A551E" w:rsidP="004F6C14">
            <w:pPr>
              <w:pStyle w:val="Underline"/>
            </w:pPr>
            <w:r>
              <w:t>IRB Approval Date:</w:t>
            </w:r>
          </w:p>
        </w:tc>
      </w:tr>
      <w:tr w:rsidR="00483ED9" w:rsidRPr="00A860BB" w14:paraId="4DBE0CE9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7175A85" w14:textId="0FC7FD73" w:rsidR="00483ED9" w:rsidRDefault="008329BB" w:rsidP="004F6C14">
            <w:pPr>
              <w:pStyle w:val="Underline"/>
            </w:pPr>
            <w:r>
              <w:t>Reason for study closure</w:t>
            </w:r>
            <w:r w:rsidR="000A551E">
              <w:t>:</w:t>
            </w:r>
          </w:p>
          <w:p w14:paraId="74ADE1D8" w14:textId="05F89F8C" w:rsidR="000A551E" w:rsidRPr="00A860BB" w:rsidRDefault="000A551E" w:rsidP="004F6C14">
            <w:pPr>
              <w:pStyle w:val="Underline"/>
            </w:pPr>
            <w:bookmarkStart w:id="0" w:name="_GoBack"/>
            <w:bookmarkEnd w:id="0"/>
          </w:p>
        </w:tc>
      </w:tr>
      <w:tr w:rsidR="00483ED9" w:rsidRPr="00A860BB" w14:paraId="5FB0863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F0220C9" w14:textId="1D705560" w:rsidR="00483ED9" w:rsidRPr="00A860BB" w:rsidRDefault="008329BB" w:rsidP="00CF24A6">
            <w:pPr>
              <w:pStyle w:val="Underline"/>
            </w:pPr>
            <w:r>
              <w:t>Please answer yes or no to the questions below.</w:t>
            </w:r>
          </w:p>
        </w:tc>
      </w:tr>
      <w:tr w:rsidR="000A551E" w:rsidRPr="00A860BB" w14:paraId="4C285912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90B938C" w14:textId="53D49C91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 w:rsidRPr="008329BB">
              <w:t>Have all subjects completed all study related visits and procedures?</w:t>
            </w:r>
            <w:r w:rsidR="005F7915">
              <w:t xml:space="preserve">    </w:t>
            </w:r>
          </w:p>
        </w:tc>
      </w:tr>
      <w:tr w:rsidR="000A551E" w:rsidRPr="00A860BB" w14:paraId="3AE0986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2EDE114" w14:textId="450A49D5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 w:rsidRPr="008329BB">
              <w:t>Is any further contact with subjects needed for reasons related to research?</w:t>
            </w:r>
          </w:p>
        </w:tc>
      </w:tr>
      <w:tr w:rsidR="000A551E" w:rsidRPr="00A860BB" w14:paraId="08AA3284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5E8379D" w14:textId="7100624A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 w:rsidRPr="008329BB">
              <w:t>Is any further access to identifiable subject data required for research purposes (data analysis, manuscript preparations, etc.)?</w:t>
            </w:r>
          </w:p>
        </w:tc>
      </w:tr>
      <w:tr w:rsidR="000A551E" w:rsidRPr="00A860BB" w14:paraId="0DB6BC1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460B970" w14:textId="03A83E0D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>
              <w:t>Has or will the de-identified data set be made publicly available?</w:t>
            </w:r>
          </w:p>
        </w:tc>
      </w:tr>
      <w:tr w:rsidR="000A551E" w:rsidRPr="00A860BB" w14:paraId="5F900CE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65B170D" w14:textId="21AAD6AE" w:rsidR="000A551E" w:rsidRPr="00A860BB" w:rsidRDefault="008329BB" w:rsidP="009B5A94">
            <w:pPr>
              <w:pStyle w:val="Underline"/>
            </w:pPr>
            <w:r>
              <w:t>If you answered yes to item 4 and the data is available online, please provide the URL</w:t>
            </w:r>
            <w:r w:rsidR="003A4AD7">
              <w:t>:</w:t>
            </w:r>
          </w:p>
        </w:tc>
      </w:tr>
      <w:tr w:rsidR="008329BB" w:rsidRPr="00A860BB" w14:paraId="2845B98F" w14:textId="77777777" w:rsidTr="009B5A94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AE903DC" w14:textId="19737349" w:rsidR="008329BB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>
              <w:t>Are there any other related studies or component studies still ongoing that have been reviewed by a separate HML IRB review?</w:t>
            </w:r>
          </w:p>
        </w:tc>
      </w:tr>
      <w:tr w:rsidR="00483ED9" w:rsidRPr="00A860BB" w14:paraId="78CECC7A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A1D1580" w14:textId="09A300B5" w:rsidR="00483ED9" w:rsidRPr="005120B5" w:rsidRDefault="000A551E" w:rsidP="005120B5">
            <w:pPr>
              <w:pStyle w:val="Heading2"/>
              <w:rPr>
                <w:b w:val="0"/>
                <w:caps w:val="0"/>
              </w:rPr>
            </w:pPr>
            <w:r>
              <w:t>HML IRB INTERNAL USE ONLY:</w:t>
            </w:r>
          </w:p>
        </w:tc>
      </w:tr>
      <w:tr w:rsidR="00803B6B" w:rsidRPr="00A860BB" w14:paraId="787F89AC" w14:textId="77777777" w:rsidTr="0048137F">
        <w:trPr>
          <w:trHeight w:val="227"/>
          <w:jc w:val="center"/>
        </w:trPr>
        <w:tc>
          <w:tcPr>
            <w:tcW w:w="3467" w:type="dxa"/>
            <w:tcBorders>
              <w:left w:val="single" w:sz="18" w:space="0" w:color="147ABD" w:themeColor="accent1"/>
            </w:tcBorders>
          </w:tcPr>
          <w:p w14:paraId="308763A0" w14:textId="1E9AF2C6" w:rsidR="00803B6B" w:rsidRPr="00A860BB" w:rsidRDefault="000A551E" w:rsidP="00CF24A6">
            <w:pPr>
              <w:pStyle w:val="Underline"/>
            </w:pPr>
            <w:r>
              <w:t>Date Received:</w:t>
            </w:r>
            <w:r w:rsidR="005120B5">
              <w:t xml:space="preserve"> </w:t>
            </w:r>
          </w:p>
        </w:tc>
        <w:tc>
          <w:tcPr>
            <w:tcW w:w="3465" w:type="dxa"/>
            <w:gridSpan w:val="2"/>
          </w:tcPr>
          <w:p w14:paraId="5505BBFA" w14:textId="4EACE8D2" w:rsidR="00803B6B" w:rsidRPr="00A860BB" w:rsidRDefault="000A551E" w:rsidP="00CF24A6">
            <w:pPr>
              <w:pStyle w:val="Underline"/>
            </w:pPr>
            <w:r>
              <w:t>Date Processed:</w:t>
            </w:r>
            <w:r w:rsidR="005120B5">
              <w:t xml:space="preserve"> </w:t>
            </w:r>
          </w:p>
        </w:tc>
        <w:tc>
          <w:tcPr>
            <w:tcW w:w="4294" w:type="dxa"/>
            <w:tcBorders>
              <w:right w:val="single" w:sz="18" w:space="0" w:color="147ABD" w:themeColor="accent1"/>
            </w:tcBorders>
          </w:tcPr>
          <w:p w14:paraId="58095144" w14:textId="09AFEC78" w:rsidR="00803B6B" w:rsidRPr="00A860BB" w:rsidRDefault="000A551E" w:rsidP="00CF24A6">
            <w:pPr>
              <w:pStyle w:val="Underline"/>
            </w:pPr>
            <w:r>
              <w:t xml:space="preserve">Date </w:t>
            </w:r>
            <w:r w:rsidR="008329BB">
              <w:t>Closed</w:t>
            </w:r>
            <w:r>
              <w:t>:</w:t>
            </w:r>
            <w:r w:rsidR="005120B5">
              <w:t xml:space="preserve"> </w:t>
            </w:r>
          </w:p>
        </w:tc>
      </w:tr>
      <w:tr w:rsidR="00CB6E55" w:rsidRPr="00A860BB" w14:paraId="034CF420" w14:textId="77777777" w:rsidTr="0048137F">
        <w:trPr>
          <w:trHeight w:val="18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C696B7A" w14:textId="6FCC5ECD" w:rsidR="00CB6E55" w:rsidRPr="000A551E" w:rsidRDefault="008329BB" w:rsidP="000A551E">
            <w:pPr>
              <w:pStyle w:val="Normal-Light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ANY OTHER </w:t>
            </w:r>
            <w:r w:rsidR="000A551E">
              <w:rPr>
                <w:i w:val="0"/>
                <w:iCs/>
                <w:sz w:val="20"/>
              </w:rPr>
              <w:t>Action</w:t>
            </w:r>
            <w:r>
              <w:rPr>
                <w:i w:val="0"/>
                <w:iCs/>
                <w:sz w:val="20"/>
              </w:rPr>
              <w:t>s</w:t>
            </w:r>
            <w:r w:rsidR="000A551E">
              <w:rPr>
                <w:i w:val="0"/>
                <w:iCs/>
                <w:sz w:val="20"/>
              </w:rPr>
              <w:t xml:space="preserve"> Taken:</w:t>
            </w:r>
          </w:p>
        </w:tc>
      </w:tr>
      <w:tr w:rsidR="00483ED9" w:rsidRPr="00A860BB" w14:paraId="7DE0C217" w14:textId="77777777" w:rsidTr="0048137F">
        <w:trPr>
          <w:trHeight w:val="65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A3E2A12" w14:textId="5A6DF41C" w:rsidR="00261C4A" w:rsidRPr="00A860BB" w:rsidRDefault="00261C4A" w:rsidP="00CF24A6">
            <w:pPr>
              <w:pStyle w:val="Underline"/>
            </w:pPr>
          </w:p>
        </w:tc>
      </w:tr>
    </w:tbl>
    <w:p w14:paraId="3282DD20" w14:textId="77777777" w:rsidR="004B123B" w:rsidRPr="00A860BB" w:rsidRDefault="004B123B" w:rsidP="00EC7285"/>
    <w:sectPr w:rsidR="004B123B" w:rsidRPr="00A860BB" w:rsidSect="00261C4A">
      <w:headerReference w:type="default" r:id="rId11"/>
      <w:footerReference w:type="default" r:id="rId12"/>
      <w:pgSz w:w="12240" w:h="15840"/>
      <w:pgMar w:top="936" w:right="936" w:bottom="90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3813" w14:textId="77777777" w:rsidR="005E0FC9" w:rsidRDefault="005E0FC9" w:rsidP="00DC5D31">
      <w:r>
        <w:separator/>
      </w:r>
    </w:p>
  </w:endnote>
  <w:endnote w:type="continuationSeparator" w:id="0">
    <w:p w14:paraId="026F1C98" w14:textId="77777777" w:rsidR="005E0FC9" w:rsidRDefault="005E0FC9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0B68" w14:textId="77777777" w:rsidR="007B42CC" w:rsidRPr="00870C5D" w:rsidRDefault="007B42CC" w:rsidP="007B42CC">
    <w:pPr>
      <w:pStyle w:val="NoSpacing"/>
      <w:jc w:val="center"/>
      <w:rPr>
        <w:rFonts w:ascii="Times New Roman" w:hAnsi="Times New Roman"/>
        <w:color w:val="333333"/>
        <w:sz w:val="16"/>
        <w:szCs w:val="16"/>
      </w:rPr>
    </w:pPr>
    <w:bookmarkStart w:id="1" w:name="_Hlk491156148"/>
    <w:r w:rsidRPr="00870C5D">
      <w:rPr>
        <w:rFonts w:ascii="Times New Roman" w:hAnsi="Times New Roman"/>
        <w:color w:val="333333"/>
        <w:sz w:val="16"/>
        <w:szCs w:val="16"/>
      </w:rPr>
      <w:t>Health Media Lab IRB</w:t>
    </w:r>
  </w:p>
  <w:p w14:paraId="5EED8CBD" w14:textId="77777777" w:rsidR="007B42CC" w:rsidRPr="00870C5D" w:rsidRDefault="007B42CC" w:rsidP="007B42CC">
    <w:pPr>
      <w:pStyle w:val="NoSpacing"/>
      <w:jc w:val="center"/>
      <w:rPr>
        <w:rFonts w:ascii="Times New Roman" w:hAnsi="Times New Roman"/>
        <w:color w:val="333333"/>
        <w:sz w:val="16"/>
        <w:szCs w:val="16"/>
      </w:rPr>
    </w:pPr>
    <w:r w:rsidRPr="00870C5D">
      <w:rPr>
        <w:rFonts w:ascii="Times New Roman" w:hAnsi="Times New Roman"/>
        <w:color w:val="333333"/>
        <w:sz w:val="16"/>
        <w:szCs w:val="16"/>
      </w:rPr>
      <w:t>1101 Connecticut Avenue, NW   Suite 450</w:t>
    </w:r>
  </w:p>
  <w:p w14:paraId="5A3D2785" w14:textId="77777777" w:rsidR="007B42CC" w:rsidRPr="00870C5D" w:rsidRDefault="007B42CC" w:rsidP="007B42CC">
    <w:pPr>
      <w:pStyle w:val="NoSpacing"/>
      <w:jc w:val="center"/>
      <w:rPr>
        <w:rFonts w:ascii="Times New Roman" w:hAnsi="Times New Roman"/>
        <w:color w:val="333333"/>
        <w:sz w:val="16"/>
        <w:szCs w:val="16"/>
      </w:rPr>
    </w:pPr>
    <w:r w:rsidRPr="00870C5D">
      <w:rPr>
        <w:rFonts w:ascii="Times New Roman" w:hAnsi="Times New Roman"/>
        <w:color w:val="333333"/>
        <w:sz w:val="16"/>
        <w:szCs w:val="16"/>
      </w:rPr>
      <w:t>Washington, DC 20036  USA</w:t>
    </w:r>
  </w:p>
  <w:p w14:paraId="7721F2A1" w14:textId="77777777" w:rsidR="007B42CC" w:rsidRDefault="007B42CC" w:rsidP="007B42CC">
    <w:pPr>
      <w:pStyle w:val="NoSpacing"/>
      <w:jc w:val="center"/>
      <w:rPr>
        <w:rFonts w:ascii="Times New Roman" w:hAnsi="Times New Roman"/>
        <w:color w:val="333333"/>
        <w:sz w:val="16"/>
        <w:szCs w:val="16"/>
      </w:rPr>
    </w:pPr>
    <w:r w:rsidRPr="00870C5D">
      <w:rPr>
        <w:rFonts w:ascii="Times New Roman" w:hAnsi="Times New Roman"/>
        <w:color w:val="333333"/>
        <w:sz w:val="16"/>
        <w:szCs w:val="16"/>
      </w:rPr>
      <w:t>+1.202.246.8504    +1 202.549.1982 direct</w:t>
    </w:r>
  </w:p>
  <w:p w14:paraId="6C65F81B" w14:textId="77777777" w:rsidR="007B42CC" w:rsidRPr="00870C5D" w:rsidRDefault="007B42CC" w:rsidP="007B42CC">
    <w:pPr>
      <w:pStyle w:val="NoSpacing"/>
      <w:jc w:val="center"/>
      <w:rPr>
        <w:rFonts w:ascii="Times New Roman" w:hAnsi="Times New Roman"/>
        <w:color w:val="333333"/>
        <w:sz w:val="16"/>
        <w:szCs w:val="16"/>
      </w:rPr>
    </w:pPr>
    <w:r>
      <w:rPr>
        <w:rFonts w:ascii="Times New Roman" w:hAnsi="Times New Roman"/>
        <w:color w:val="333333"/>
        <w:sz w:val="16"/>
        <w:szCs w:val="16"/>
      </w:rPr>
      <w:t xml:space="preserve"> </w:t>
    </w:r>
    <w:hyperlink r:id="rId1" w:history="1">
      <w:r w:rsidRPr="00870C5D">
        <w:rPr>
          <w:rStyle w:val="Hyperlink"/>
          <w:sz w:val="16"/>
          <w:szCs w:val="16"/>
        </w:rPr>
        <w:t>info@healthmedialab.com</w:t>
      </w:r>
    </w:hyperlink>
    <w:r w:rsidRPr="00870C5D">
      <w:rPr>
        <w:rFonts w:ascii="Times New Roman" w:hAnsi="Times New Roman"/>
        <w:color w:val="333333"/>
        <w:sz w:val="16"/>
        <w:szCs w:val="16"/>
      </w:rPr>
      <w:t xml:space="preserve">   </w:t>
    </w:r>
    <w:hyperlink r:id="rId2" w:history="1">
      <w:r w:rsidRPr="00870C5D">
        <w:rPr>
          <w:rStyle w:val="Hyperlink"/>
          <w:sz w:val="16"/>
          <w:szCs w:val="16"/>
        </w:rPr>
        <w:t>www.HMLIRB.com</w:t>
      </w:r>
    </w:hyperlink>
    <w:r w:rsidRPr="00870C5D">
      <w:rPr>
        <w:rFonts w:ascii="Times New Roman" w:hAnsi="Times New Roman"/>
        <w:color w:val="333333"/>
        <w:sz w:val="16"/>
        <w:szCs w:val="16"/>
      </w:rPr>
      <w:t xml:space="preserve"> </w:t>
    </w:r>
  </w:p>
  <w:p w14:paraId="1EEC1A1F" w14:textId="77777777" w:rsidR="007B42CC" w:rsidRPr="00870C5D" w:rsidRDefault="007B42CC" w:rsidP="007B42CC">
    <w:pPr>
      <w:spacing w:line="240" w:lineRule="exact"/>
      <w:jc w:val="center"/>
      <w:rPr>
        <w:rFonts w:ascii="Times New Roman" w:hAnsi="Times New Roman"/>
        <w:sz w:val="16"/>
        <w:szCs w:val="16"/>
      </w:rPr>
    </w:pPr>
    <w:r w:rsidRPr="00870C5D">
      <w:rPr>
        <w:rFonts w:ascii="Times New Roman" w:hAnsi="Times New Roman"/>
        <w:sz w:val="16"/>
        <w:szCs w:val="16"/>
      </w:rPr>
      <w:t>US Department of Health &amp; Human Services, Office for Human Research Protections, IRB #00001211, FWA #00001102</w:t>
    </w:r>
    <w:bookmarkEnd w:id="1"/>
  </w:p>
  <w:p w14:paraId="62B2E9E8" w14:textId="77777777" w:rsidR="007B42CC" w:rsidRPr="00870C5D" w:rsidRDefault="007B42CC" w:rsidP="007B42CC">
    <w:pPr>
      <w:spacing w:line="240" w:lineRule="exact"/>
      <w:jc w:val="center"/>
      <w:rPr>
        <w:rFonts w:ascii="Calibri Light" w:hAnsi="Calibri Light" w:cs="Calibri Light"/>
        <w:color w:val="1F4E79"/>
        <w:sz w:val="16"/>
        <w:szCs w:val="16"/>
      </w:rPr>
    </w:pPr>
    <w:r w:rsidRPr="00870C5D">
      <w:rPr>
        <w:rFonts w:ascii="Calibri Light" w:hAnsi="Calibri Light" w:cs="Calibri Light"/>
        <w:color w:val="1F4E79"/>
        <w:sz w:val="16"/>
        <w:szCs w:val="16"/>
      </w:rPr>
      <w:t>© 2020 HML IRB</w:t>
    </w:r>
  </w:p>
  <w:p w14:paraId="3E8A054B" w14:textId="12C34447" w:rsidR="00261C4A" w:rsidRDefault="0026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2C288" w14:textId="77777777" w:rsidR="005E0FC9" w:rsidRDefault="005E0FC9" w:rsidP="00DC5D31">
      <w:r>
        <w:separator/>
      </w:r>
    </w:p>
  </w:footnote>
  <w:footnote w:type="continuationSeparator" w:id="0">
    <w:p w14:paraId="4FF2300C" w14:textId="77777777" w:rsidR="005E0FC9" w:rsidRDefault="005E0FC9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3208" w14:textId="6072091C" w:rsidR="00261C4A" w:rsidRDefault="00261C4A" w:rsidP="00261C4A">
    <w:pPr>
      <w:pStyle w:val="Header"/>
      <w:jc w:val="center"/>
    </w:pPr>
    <w:r>
      <w:rPr>
        <w:noProof/>
      </w:rPr>
      <w:drawing>
        <wp:inline distT="0" distB="0" distL="0" distR="0" wp14:anchorId="462CED4A" wp14:editId="4189D9B7">
          <wp:extent cx="2908300" cy="86550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079E5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A328A"/>
    <w:multiLevelType w:val="hybridMultilevel"/>
    <w:tmpl w:val="F69E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E141B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140F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4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2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88"/>
    <w:rsid w:val="00032177"/>
    <w:rsid w:val="000A551E"/>
    <w:rsid w:val="000B3E71"/>
    <w:rsid w:val="000F23C5"/>
    <w:rsid w:val="000F44BA"/>
    <w:rsid w:val="00115B37"/>
    <w:rsid w:val="00204FAB"/>
    <w:rsid w:val="0023675D"/>
    <w:rsid w:val="00245AA2"/>
    <w:rsid w:val="00261C4A"/>
    <w:rsid w:val="002D03A2"/>
    <w:rsid w:val="00333781"/>
    <w:rsid w:val="00354439"/>
    <w:rsid w:val="003A4AD7"/>
    <w:rsid w:val="003B7552"/>
    <w:rsid w:val="003C602C"/>
    <w:rsid w:val="003C6F53"/>
    <w:rsid w:val="004122B7"/>
    <w:rsid w:val="00415899"/>
    <w:rsid w:val="00425288"/>
    <w:rsid w:val="00446488"/>
    <w:rsid w:val="0048137F"/>
    <w:rsid w:val="004839FF"/>
    <w:rsid w:val="00483ED9"/>
    <w:rsid w:val="004A312A"/>
    <w:rsid w:val="004B123B"/>
    <w:rsid w:val="004C0966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5E0FC9"/>
    <w:rsid w:val="005F7915"/>
    <w:rsid w:val="00671C4C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7B42CC"/>
    <w:rsid w:val="007E2F3C"/>
    <w:rsid w:val="00803B6B"/>
    <w:rsid w:val="008121DA"/>
    <w:rsid w:val="008245A5"/>
    <w:rsid w:val="00825295"/>
    <w:rsid w:val="008329BB"/>
    <w:rsid w:val="008351AF"/>
    <w:rsid w:val="008424EB"/>
    <w:rsid w:val="008E4B7A"/>
    <w:rsid w:val="00925CF7"/>
    <w:rsid w:val="00933BAD"/>
    <w:rsid w:val="00943386"/>
    <w:rsid w:val="00947D97"/>
    <w:rsid w:val="009551DC"/>
    <w:rsid w:val="00965268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C7285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95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61C4A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link w:val="NoSpacingChar"/>
    <w:uiPriority w:val="1"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rsid w:val="00446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2CC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rsid w:val="007B42CC"/>
    <w:rPr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LIRB.com" TargetMode="External"/><Relationship Id="rId1" Type="http://schemas.openxmlformats.org/officeDocument/2006/relationships/hyperlink" Target="mailto:info@healthmedia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t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CBFA1-E158-4367-A37D-D1D64E39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2020-03-03T20:28:00Z</dcterms:created>
  <dcterms:modified xsi:type="dcterms:W3CDTF">2020-03-03T20:28:00Z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